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B024" w14:textId="69EF14AE" w:rsidR="008E49B9" w:rsidRDefault="00042A1F" w:rsidP="00042A1F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proofErr w:type="spellStart"/>
      <w:r w:rsidRPr="00042A1F">
        <w:rPr>
          <w:rFonts w:ascii="GHEA Grapalat" w:hAnsi="GHEA Grapalat"/>
          <w:b/>
          <w:bCs/>
          <w:sz w:val="24"/>
          <w:szCs w:val="24"/>
          <w:lang w:val="en-US"/>
        </w:rPr>
        <w:t>Ներկայացվող</w:t>
      </w:r>
      <w:proofErr w:type="spellEnd"/>
      <w:r w:rsidRPr="00042A1F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proofErr w:type="spellStart"/>
      <w:r w:rsidRPr="00042A1F">
        <w:rPr>
          <w:rFonts w:ascii="GHEA Grapalat" w:hAnsi="GHEA Grapalat"/>
          <w:b/>
          <w:bCs/>
          <w:sz w:val="24"/>
          <w:szCs w:val="24"/>
          <w:lang w:val="en-US"/>
        </w:rPr>
        <w:t>պահանջներ</w:t>
      </w:r>
      <w:proofErr w:type="spellEnd"/>
    </w:p>
    <w:p w14:paraId="13F9528C" w14:textId="5EE07796" w:rsidR="00042A1F" w:rsidRDefault="00042A1F" w:rsidP="00042A1F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</w:p>
    <w:p w14:paraId="745B8191" w14:textId="12DED9E9" w:rsidR="000E5508" w:rsidRPr="000E5508" w:rsidRDefault="000E5508" w:rsidP="000E5508">
      <w:pPr>
        <w:ind w:firstLine="705"/>
        <w:jc w:val="both"/>
        <w:rPr>
          <w:rFonts w:ascii="GHEA Grapalat" w:hAnsi="GHEA Grapalat" w:cs="Sylfaen"/>
          <w:sz w:val="20"/>
          <w:szCs w:val="20"/>
        </w:rPr>
      </w:pPr>
      <w:r w:rsidRPr="000E5508">
        <w:rPr>
          <w:rFonts w:ascii="GHEA Grapalat" w:hAnsi="GHEA Grapalat"/>
          <w:bCs/>
          <w:sz w:val="20"/>
          <w:szCs w:val="20"/>
        </w:rPr>
        <w:t>Հանդերձանքի և պարագաների</w:t>
      </w:r>
      <w:r w:rsidRPr="000E5508">
        <w:rPr>
          <w:rFonts w:ascii="GHEA Grapalat" w:hAnsi="GHEA Grapalat"/>
          <w:b/>
          <w:bCs/>
          <w:sz w:val="20"/>
          <w:szCs w:val="20"/>
        </w:rPr>
        <w:t xml:space="preserve"> </w:t>
      </w:r>
      <w:r w:rsidRPr="000E5508">
        <w:rPr>
          <w:rFonts w:ascii="GHEA Grapalat" w:hAnsi="GHEA Grapalat"/>
          <w:bCs/>
          <w:sz w:val="20"/>
          <w:szCs w:val="20"/>
        </w:rPr>
        <w:t xml:space="preserve">յուրաքանչյուր մատակարարված խմբաքանակի համար, անհրաժեշտության դեպքում, ՀՀ-ում կամ արտերկրում հավատարմագրված կազմակերպությանը Պատվիրատուն  կարող է ապրանքից ներկայացնել նմուշներ,  լաբորատոր հետազոտության՝ գործվածքի բաղադրության, ներկի կայունության, մակերեսային խտության և տեխնիկական բնութագրում նշված այլ չափորոշիչների հավաստիությունը ստուգելու համար: </w:t>
      </w:r>
      <w:r w:rsidRPr="000E5508">
        <w:rPr>
          <w:rFonts w:ascii="GHEA Grapalat" w:hAnsi="GHEA Grapalat"/>
          <w:sz w:val="20"/>
          <w:szCs w:val="20"/>
        </w:rPr>
        <w:t>Ստուգվում է գործվացքի՝ բաղադրությունը համաձայն ԳՈՍՏ 4659-79, ԻՍՕ 1833-2001, մակերեսային խտությունը՝ համաձայն ԳՈՍՏ 3811-72, ներկի կայունությունը՝ լվացման,թորած ջրի, քրտնքի և չոր շփման նկատմամբ, համաձայն ԳՈՍՏ 9733-83, նվազագույնը 4 բալ :</w:t>
      </w:r>
    </w:p>
    <w:p w14:paraId="75869913" w14:textId="77777777" w:rsidR="000E5508" w:rsidRPr="000E5508" w:rsidRDefault="000E5508" w:rsidP="000E5508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E5508">
        <w:rPr>
          <w:rFonts w:ascii="GHEA Grapalat" w:hAnsi="GHEA Grapalat"/>
          <w:b/>
          <w:sz w:val="20"/>
          <w:szCs w:val="20"/>
          <w:lang w:val="af-ZA"/>
        </w:rPr>
        <w:t>Ծանոթություն՝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1. Նախքան մատակարարումը կամ խմբաքանակի արտադրումը սկսելը հանդերձանքի </w:t>
      </w:r>
      <w:r w:rsidRPr="000E5508">
        <w:rPr>
          <w:rFonts w:ascii="GHEA Grapalat" w:hAnsi="GHEA Grapalat"/>
          <w:sz w:val="20"/>
          <w:szCs w:val="20"/>
        </w:rPr>
        <w:t xml:space="preserve"> տարբեր չափսերի լրակազմեր, կոշկեղենի </w:t>
      </w:r>
      <w:r w:rsidRPr="000E5508">
        <w:rPr>
          <w:rFonts w:ascii="GHEA Grapalat" w:hAnsi="GHEA Grapalat"/>
          <w:sz w:val="20"/>
          <w:szCs w:val="20"/>
          <w:lang w:val="af-ZA"/>
        </w:rPr>
        <w:t>3</w:t>
      </w:r>
      <w:r w:rsidRPr="000E5508">
        <w:rPr>
          <w:rFonts w:ascii="GHEA Grapalat" w:hAnsi="GHEA Grapalat"/>
          <w:sz w:val="20"/>
          <w:szCs w:val="20"/>
        </w:rPr>
        <w:t xml:space="preserve"> տարբեր չափսեր</w:t>
      </w:r>
      <w:r w:rsidRPr="000E5508">
        <w:rPr>
          <w:rFonts w:ascii="GHEA Grapalat" w:hAnsi="GHEA Grapalat"/>
          <w:sz w:val="20"/>
          <w:szCs w:val="20"/>
          <w:lang w:val="af-ZA"/>
        </w:rPr>
        <w:t>,</w:t>
      </w:r>
      <w:r w:rsidRPr="000E5508">
        <w:rPr>
          <w:rFonts w:ascii="GHEA Grapalat" w:hAnsi="GHEA Grapalat"/>
          <w:sz w:val="20"/>
          <w:szCs w:val="20"/>
        </w:rPr>
        <w:t xml:space="preserve">  որպես 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նմուշ</w:t>
      </w:r>
      <w:r w:rsidRPr="000E5508">
        <w:rPr>
          <w:rFonts w:ascii="GHEA Grapalat" w:hAnsi="GHEA Grapalat"/>
          <w:sz w:val="20"/>
          <w:szCs w:val="20"/>
        </w:rPr>
        <w:t xml:space="preserve">, ներկայացվում են 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Գնորդի</w:t>
      </w:r>
      <w:r w:rsidRPr="000E5508">
        <w:rPr>
          <w:rFonts w:ascii="GHEA Grapalat" w:hAnsi="GHEA Grapalat"/>
          <w:sz w:val="20"/>
          <w:szCs w:val="20"/>
        </w:rPr>
        <w:t>ն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համաձայն</w:t>
      </w:r>
      <w:r w:rsidRPr="000E5508">
        <w:rPr>
          <w:rFonts w:ascii="GHEA Grapalat" w:hAnsi="GHEA Grapalat"/>
          <w:sz w:val="20"/>
          <w:szCs w:val="20"/>
        </w:rPr>
        <w:t>եցման ՝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</w:t>
      </w:r>
      <w:r w:rsidRPr="000E5508">
        <w:rPr>
          <w:rFonts w:ascii="GHEA Grapalat" w:hAnsi="GHEA Grapalat"/>
          <w:sz w:val="20"/>
          <w:szCs w:val="20"/>
        </w:rPr>
        <w:t>ստուգվում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</w:t>
      </w:r>
      <w:r w:rsidRPr="000E5508">
        <w:rPr>
          <w:rFonts w:ascii="GHEA Grapalat" w:hAnsi="GHEA Grapalat"/>
          <w:sz w:val="20"/>
          <w:szCs w:val="20"/>
        </w:rPr>
        <w:t>են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նմուշների համապատասխանությունը տեխնիկական բնութագրերին, գունային, </w:t>
      </w:r>
      <w:r w:rsidRPr="000E5508">
        <w:rPr>
          <w:rFonts w:ascii="GHEA Grapalat" w:hAnsi="GHEA Grapalat"/>
          <w:sz w:val="20"/>
          <w:szCs w:val="20"/>
        </w:rPr>
        <w:t>որակական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և այլ չափանիշները, չափս հասակային չափորոշիչները:</w:t>
      </w:r>
    </w:p>
    <w:p w14:paraId="47AB626A" w14:textId="77777777" w:rsidR="000E5508" w:rsidRPr="000E5508" w:rsidRDefault="000E5508" w:rsidP="000E5508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E5508">
        <w:rPr>
          <w:rFonts w:ascii="GHEA Grapalat" w:hAnsi="GHEA Grapalat"/>
          <w:sz w:val="20"/>
          <w:szCs w:val="20"/>
          <w:lang w:val="af-ZA"/>
        </w:rPr>
        <w:t>2. Գնորդը Վաճառողին տրամադրում է հանդերձանքի քանակները՝ ըստ չափսերի</w:t>
      </w:r>
      <w:r w:rsidRPr="000E5508">
        <w:rPr>
          <w:rFonts w:ascii="GHEA Grapalat" w:hAnsi="GHEA Grapalat"/>
          <w:sz w:val="20"/>
          <w:szCs w:val="20"/>
        </w:rPr>
        <w:t xml:space="preserve"> և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հասակների, </w:t>
      </w:r>
      <w:r w:rsidRPr="000E5508">
        <w:rPr>
          <w:rFonts w:ascii="GHEA Grapalat" w:hAnsi="GHEA Grapalat"/>
          <w:sz w:val="20"/>
          <w:szCs w:val="20"/>
        </w:rPr>
        <w:t>ըստ երիզի գունավորման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0E5508">
        <w:rPr>
          <w:rFonts w:ascii="GHEA Grapalat" w:hAnsi="GHEA Grapalat"/>
          <w:sz w:val="20"/>
          <w:szCs w:val="20"/>
        </w:rPr>
        <w:t>եթե առկա են</w:t>
      </w:r>
      <w:r w:rsidRPr="000E5508">
        <w:rPr>
          <w:rFonts w:ascii="GHEA Grapalat" w:hAnsi="GHEA Grapalat"/>
          <w:sz w:val="20"/>
          <w:szCs w:val="20"/>
          <w:lang w:val="af-ZA"/>
        </w:rPr>
        <w:t>)</w:t>
      </w:r>
      <w:r w:rsidRPr="000E5508">
        <w:rPr>
          <w:rFonts w:ascii="GHEA Grapalat" w:hAnsi="GHEA Grapalat"/>
          <w:sz w:val="20"/>
          <w:szCs w:val="20"/>
        </w:rPr>
        <w:t>, տարբերանշանների տեսակները՝ ըստ քանակների,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 և այլ անհրաժեշտ ինֆորմացիա:</w:t>
      </w:r>
    </w:p>
    <w:p w14:paraId="14EB67BC" w14:textId="77777777" w:rsidR="000E5508" w:rsidRPr="000E5508" w:rsidRDefault="000E5508" w:rsidP="000E5508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E5508">
        <w:rPr>
          <w:rFonts w:ascii="GHEA Grapalat" w:hAnsi="GHEA Grapalat"/>
          <w:sz w:val="20"/>
          <w:szCs w:val="20"/>
          <w:lang w:val="es-ES"/>
        </w:rPr>
        <w:t xml:space="preserve">3.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Մատակարարվող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ապրանքները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պետք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 xml:space="preserve"> է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լինեն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նոր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չօգտագործված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գործարանային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E5508">
        <w:rPr>
          <w:rFonts w:ascii="GHEA Grapalat" w:hAnsi="GHEA Grapalat"/>
          <w:sz w:val="20"/>
          <w:szCs w:val="20"/>
          <w:lang w:val="es-ES"/>
        </w:rPr>
        <w:t>փաթեթավորմամբ</w:t>
      </w:r>
      <w:proofErr w:type="spellEnd"/>
      <w:r w:rsidRPr="000E5508">
        <w:rPr>
          <w:rFonts w:ascii="GHEA Grapalat" w:hAnsi="GHEA Grapalat"/>
          <w:sz w:val="20"/>
          <w:szCs w:val="20"/>
          <w:lang w:val="es-ES"/>
        </w:rPr>
        <w:t>,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 ապրանքի տեղափոխումը ավտոտրանսպորտով, բեռնաթափումը</w:t>
      </w:r>
      <w:r w:rsidRPr="000E5508">
        <w:rPr>
          <w:rFonts w:ascii="GHEA Grapalat" w:hAnsi="GHEA Grapalat"/>
          <w:sz w:val="20"/>
          <w:szCs w:val="20"/>
        </w:rPr>
        <w:t xml:space="preserve"> պահեստ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՝ կատարվում է </w:t>
      </w:r>
      <w:r w:rsidRPr="000E5508">
        <w:rPr>
          <w:rFonts w:ascii="GHEA Grapalat" w:hAnsi="GHEA Grapalat"/>
          <w:sz w:val="20"/>
          <w:szCs w:val="20"/>
        </w:rPr>
        <w:t>Մ</w:t>
      </w:r>
      <w:r w:rsidRPr="000E5508">
        <w:rPr>
          <w:rFonts w:ascii="GHEA Grapalat" w:hAnsi="GHEA Grapalat"/>
          <w:sz w:val="20"/>
          <w:szCs w:val="20"/>
          <w:lang w:val="af-ZA"/>
        </w:rPr>
        <w:t>ատակարարի կողմից:</w:t>
      </w:r>
    </w:p>
    <w:p w14:paraId="25F74801" w14:textId="77777777" w:rsidR="000E5508" w:rsidRPr="000E5508" w:rsidRDefault="000E5508" w:rsidP="000E5508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E5508">
        <w:rPr>
          <w:rFonts w:ascii="GHEA Grapalat" w:hAnsi="GHEA Grapalat"/>
          <w:sz w:val="20"/>
          <w:szCs w:val="20"/>
          <w:lang w:val="es-ES"/>
        </w:rPr>
        <w:t>4. Ա</w:t>
      </w:r>
      <w:r w:rsidRPr="000E5508">
        <w:rPr>
          <w:rFonts w:ascii="GHEA Grapalat" w:hAnsi="GHEA Grapalat"/>
          <w:sz w:val="20"/>
          <w:szCs w:val="20"/>
          <w:lang w:val="af-ZA"/>
        </w:rPr>
        <w:t xml:space="preserve">պրանքը ընդունում է Պատվիրատու ստորաբաժանման պահեստապետը </w:t>
      </w:r>
      <w:r w:rsidRPr="000E5508">
        <w:rPr>
          <w:rFonts w:ascii="GHEA Grapalat" w:hAnsi="GHEA Grapalat"/>
          <w:sz w:val="20"/>
          <w:szCs w:val="20"/>
        </w:rPr>
        <w:t>և/</w:t>
      </w:r>
      <w:r w:rsidRPr="000E5508">
        <w:rPr>
          <w:rFonts w:ascii="GHEA Grapalat" w:hAnsi="GHEA Grapalat"/>
          <w:sz w:val="20"/>
          <w:szCs w:val="20"/>
          <w:lang w:val="af-ZA"/>
        </w:rPr>
        <w:t>կամ մատակարարման սպան:</w:t>
      </w:r>
    </w:p>
    <w:p w14:paraId="64588E35" w14:textId="579FD3D8" w:rsidR="008F3D63" w:rsidRDefault="008F3D63" w:rsidP="00042A1F">
      <w:pPr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  <w:r>
        <w:rPr>
          <w:rFonts w:ascii="GHEA Grapalat" w:hAnsi="GHEA Grapalat"/>
          <w:b/>
          <w:bCs/>
          <w:sz w:val="24"/>
          <w:szCs w:val="24"/>
          <w:lang w:val="af-ZA"/>
        </w:rPr>
        <w:br w:type="page"/>
      </w:r>
    </w:p>
    <w:p w14:paraId="5E21D465" w14:textId="0AA3AB38" w:rsidR="008F3D63" w:rsidRDefault="008F3D63" w:rsidP="008F3D63">
      <w:pPr>
        <w:pStyle w:val="BodyTextIndent2"/>
        <w:spacing w:line="240" w:lineRule="auto"/>
        <w:ind w:firstLine="0"/>
        <w:jc w:val="center"/>
        <w:rPr>
          <w:rFonts w:ascii="GHEA Grapalat" w:hAnsi="GHEA Grapalat" w:cs="Calibri"/>
          <w:b/>
          <w:sz w:val="24"/>
          <w:szCs w:val="24"/>
        </w:rPr>
      </w:pPr>
      <w:r w:rsidRPr="008F3D63">
        <w:rPr>
          <w:rFonts w:ascii="GHEA Grapalat" w:hAnsi="GHEA Grapalat" w:cs="Calibri"/>
          <w:b/>
          <w:sz w:val="24"/>
          <w:szCs w:val="24"/>
        </w:rPr>
        <w:lastRenderedPageBreak/>
        <w:t>Представленные требования</w:t>
      </w:r>
    </w:p>
    <w:p w14:paraId="43EC2E21" w14:textId="670C0AA7" w:rsidR="008F3D63" w:rsidRDefault="008F3D63" w:rsidP="008F3D63">
      <w:pPr>
        <w:pStyle w:val="BodyTextIndent2"/>
        <w:spacing w:line="240" w:lineRule="auto"/>
        <w:ind w:firstLine="0"/>
        <w:jc w:val="center"/>
        <w:rPr>
          <w:rFonts w:ascii="GHEA Grapalat" w:hAnsi="GHEA Grapalat" w:cs="Calibri"/>
          <w:b/>
          <w:sz w:val="24"/>
          <w:szCs w:val="24"/>
        </w:rPr>
      </w:pPr>
    </w:p>
    <w:p w14:paraId="54018A00" w14:textId="77777777" w:rsidR="000E5508" w:rsidRPr="008F3D63" w:rsidRDefault="000E5508" w:rsidP="008F3D63">
      <w:pPr>
        <w:pStyle w:val="BodyTextIndent2"/>
        <w:spacing w:line="240" w:lineRule="auto"/>
        <w:ind w:firstLine="0"/>
        <w:jc w:val="center"/>
        <w:rPr>
          <w:rFonts w:ascii="GHEA Grapalat" w:hAnsi="GHEA Grapalat" w:cs="Calibri"/>
          <w:b/>
          <w:sz w:val="24"/>
          <w:szCs w:val="24"/>
        </w:rPr>
      </w:pPr>
    </w:p>
    <w:p w14:paraId="0A7B0D0D" w14:textId="77777777" w:rsidR="000E5508" w:rsidRPr="000E5508" w:rsidRDefault="000E5508" w:rsidP="000E5508">
      <w:pPr>
        <w:pStyle w:val="BodyTextIndent2"/>
        <w:spacing w:line="240" w:lineRule="auto"/>
        <w:ind w:firstLine="708"/>
        <w:rPr>
          <w:rFonts w:ascii="GHEA Grapalat" w:hAnsi="GHEA Grapalat" w:cs="Calibri"/>
          <w:bCs/>
          <w:lang w:val="hy-AM"/>
        </w:rPr>
      </w:pPr>
      <w:r w:rsidRPr="000E5508">
        <w:rPr>
          <w:rFonts w:ascii="GHEA Grapalat" w:hAnsi="GHEA Grapalat" w:cs="Calibri"/>
          <w:bCs/>
        </w:rPr>
        <w:t xml:space="preserve">Для каждой поставляемой партии одежды и аксессуаров Заказчик при необходимости может предоставить образцы </w:t>
      </w:r>
      <w:r w:rsidRPr="000E5508">
        <w:rPr>
          <w:rFonts w:ascii="GHEA Grapalat" w:hAnsi="GHEA Grapalat" w:cs="Calibri"/>
          <w:bCs/>
          <w:lang w:val="ru-RU"/>
        </w:rPr>
        <w:t>товара</w:t>
      </w:r>
      <w:r w:rsidRPr="000E5508">
        <w:rPr>
          <w:rFonts w:ascii="GHEA Grapalat" w:hAnsi="GHEA Grapalat" w:cs="Calibri"/>
          <w:bCs/>
        </w:rPr>
        <w:t xml:space="preserve"> в аккредитованную организацию в </w:t>
      </w:r>
      <w:r w:rsidRPr="000E5508">
        <w:rPr>
          <w:rFonts w:ascii="GHEA Grapalat" w:hAnsi="GHEA Grapalat" w:cs="Calibri"/>
          <w:bCs/>
          <w:lang w:val="ru-RU"/>
        </w:rPr>
        <w:t>РА</w:t>
      </w:r>
      <w:r w:rsidRPr="000E5508">
        <w:rPr>
          <w:rFonts w:ascii="GHEA Grapalat" w:hAnsi="GHEA Grapalat" w:cs="Calibri"/>
          <w:bCs/>
        </w:rPr>
        <w:t xml:space="preserve"> или за рубежом для проведения лабораторных испытаний с целью проверки достоверности состава ткани, стойкости крас</w:t>
      </w:r>
      <w:proofErr w:type="spellStart"/>
      <w:r w:rsidRPr="000E5508">
        <w:rPr>
          <w:rFonts w:ascii="GHEA Grapalat" w:hAnsi="GHEA Grapalat" w:cs="Calibri"/>
          <w:bCs/>
          <w:lang w:val="ru-RU"/>
        </w:rPr>
        <w:t>ки</w:t>
      </w:r>
      <w:proofErr w:type="spellEnd"/>
      <w:r w:rsidRPr="000E5508">
        <w:rPr>
          <w:rFonts w:ascii="GHEA Grapalat" w:hAnsi="GHEA Grapalat" w:cs="Calibri"/>
          <w:bCs/>
        </w:rPr>
        <w:t xml:space="preserve">, поверхностной плотности и других </w:t>
      </w:r>
      <w:r w:rsidRPr="000E5508">
        <w:rPr>
          <w:rFonts w:ascii="GHEA Grapalat" w:hAnsi="GHEA Grapalat" w:cs="Calibri"/>
          <w:bCs/>
          <w:lang w:val="ru-RU"/>
        </w:rPr>
        <w:t>стандартов</w:t>
      </w:r>
      <w:r w:rsidRPr="000E5508">
        <w:rPr>
          <w:rFonts w:ascii="GHEA Grapalat" w:hAnsi="GHEA Grapalat" w:cs="Calibri"/>
          <w:bCs/>
        </w:rPr>
        <w:t>, указанных в техническ</w:t>
      </w:r>
      <w:r w:rsidRPr="000E5508">
        <w:rPr>
          <w:rFonts w:ascii="GHEA Grapalat" w:hAnsi="GHEA Grapalat" w:cs="Calibri"/>
          <w:bCs/>
          <w:lang w:val="ru-RU"/>
        </w:rPr>
        <w:t>ой характеристике.</w:t>
      </w:r>
      <w:r w:rsidRPr="000E5508">
        <w:rPr>
          <w:rFonts w:ascii="GHEA Grapalat" w:hAnsi="GHEA Grapalat" w:cs="Calibri"/>
          <w:bCs/>
          <w:lang w:val="hy-AM"/>
        </w:rPr>
        <w:t xml:space="preserve"> </w:t>
      </w:r>
      <w:r w:rsidRPr="000E5508">
        <w:rPr>
          <w:rFonts w:ascii="GHEA Grapalat" w:hAnsi="GHEA Grapalat" w:cs="Calibri"/>
          <w:bCs/>
          <w:lang w:val="ru-RU"/>
        </w:rPr>
        <w:t>П</w:t>
      </w:r>
      <w:r w:rsidRPr="000E5508">
        <w:rPr>
          <w:rFonts w:ascii="GHEA Grapalat" w:hAnsi="GHEA Grapalat" w:cs="Calibri"/>
          <w:bCs/>
          <w:lang w:val="hy-AM"/>
        </w:rPr>
        <w:t xml:space="preserve">роверяется </w:t>
      </w:r>
      <w:r w:rsidRPr="000E5508">
        <w:rPr>
          <w:rFonts w:ascii="GHEA Grapalat" w:hAnsi="GHEA Grapalat" w:cs="Calibri"/>
          <w:bCs/>
          <w:lang w:val="ru-RU"/>
        </w:rPr>
        <w:t>с</w:t>
      </w:r>
      <w:r w:rsidRPr="000E5508">
        <w:rPr>
          <w:rFonts w:ascii="GHEA Grapalat" w:hAnsi="GHEA Grapalat" w:cs="Calibri"/>
          <w:bCs/>
          <w:lang w:val="hy-AM"/>
        </w:rPr>
        <w:t>остав ткани по ГОСТ 4659-79, ИСО 1833-2001, поверхностная плотность по ГОСТ 3811-72, устойчивость краски к стирке, дистиллированной воде, поту и сухому контакту по ГОСТ 9733-83, не менее 4 баллов.</w:t>
      </w:r>
    </w:p>
    <w:p w14:paraId="00C08D7F" w14:textId="77777777" w:rsidR="001F2925" w:rsidRDefault="001F2925" w:rsidP="001F2925">
      <w:pPr>
        <w:pStyle w:val="BodyTextIndent2"/>
        <w:spacing w:line="276" w:lineRule="auto"/>
        <w:ind w:firstLine="0"/>
        <w:rPr>
          <w:rFonts w:ascii="GHEA Grapalat" w:hAnsi="GHEA Grapalat" w:cs="Calibri"/>
          <w:b/>
          <w:bCs/>
          <w:lang w:val="ru-RU"/>
        </w:rPr>
      </w:pPr>
    </w:p>
    <w:p w14:paraId="2DB0565C" w14:textId="792AF9DD" w:rsidR="000E5508" w:rsidRPr="000E5508" w:rsidRDefault="000E5508" w:rsidP="001F2925">
      <w:pPr>
        <w:pStyle w:val="BodyTextIndent2"/>
        <w:spacing w:line="276" w:lineRule="auto"/>
        <w:ind w:firstLine="0"/>
        <w:rPr>
          <w:rFonts w:ascii="GHEA Grapalat" w:hAnsi="GHEA Grapalat" w:cs="Calibri"/>
          <w:bCs/>
        </w:rPr>
      </w:pPr>
      <w:r w:rsidRPr="000E5508">
        <w:rPr>
          <w:rFonts w:ascii="GHEA Grapalat" w:hAnsi="GHEA Grapalat" w:cs="Calibri"/>
          <w:b/>
          <w:bCs/>
          <w:lang w:val="ru-RU"/>
        </w:rPr>
        <w:t>Примечание:</w:t>
      </w:r>
      <w:r w:rsidRPr="000E5508">
        <w:rPr>
          <w:rFonts w:ascii="GHEA Grapalat" w:hAnsi="GHEA Grapalat" w:cs="Calibri"/>
          <w:bCs/>
        </w:rPr>
        <w:t xml:space="preserve"> 1. Перед поставкой или запуском </w:t>
      </w:r>
      <w:r w:rsidRPr="000E5508">
        <w:rPr>
          <w:rFonts w:ascii="GHEA Grapalat" w:hAnsi="GHEA Grapalat" w:cs="Calibri"/>
          <w:bCs/>
          <w:lang w:val="ru-RU"/>
        </w:rPr>
        <w:t>партии</w:t>
      </w:r>
      <w:r w:rsidRPr="000E5508">
        <w:rPr>
          <w:rFonts w:ascii="GHEA Grapalat" w:hAnsi="GHEA Grapalat" w:cs="Calibri"/>
          <w:bCs/>
        </w:rPr>
        <w:t xml:space="preserve"> комплекты одежды разных размеров, 3 размера обуви в качестве образцов предъявляются Покупателю </w:t>
      </w:r>
      <w:r w:rsidRPr="000E5508">
        <w:rPr>
          <w:rFonts w:ascii="GHEA Grapalat" w:hAnsi="GHEA Grapalat" w:cs="Calibri"/>
          <w:bCs/>
          <w:lang w:val="ru-RU"/>
        </w:rPr>
        <w:t>для согласования</w:t>
      </w:r>
      <w:r w:rsidRPr="000E5508">
        <w:rPr>
          <w:rFonts w:ascii="GHEA Grapalat" w:hAnsi="GHEA Grapalat" w:cs="Calibri"/>
          <w:bCs/>
        </w:rPr>
        <w:t>, образцы проверяются на соответствие техническим характеристикам, цвету, качеству и другим критериям, размерн</w:t>
      </w:r>
      <w:r w:rsidRPr="000E5508">
        <w:rPr>
          <w:rFonts w:ascii="GHEA Grapalat" w:hAnsi="GHEA Grapalat" w:cs="Calibri"/>
          <w:bCs/>
          <w:lang w:val="ru-RU"/>
        </w:rPr>
        <w:t>о-</w:t>
      </w:r>
      <w:r w:rsidRPr="000E5508">
        <w:rPr>
          <w:rFonts w:ascii="GHEA Grapalat" w:hAnsi="GHEA Grapalat" w:cs="Calibri"/>
          <w:bCs/>
        </w:rPr>
        <w:t>ростовым стандартам.</w:t>
      </w:r>
    </w:p>
    <w:p w14:paraId="60EDC875" w14:textId="77777777" w:rsidR="000E5508" w:rsidRPr="000E5508" w:rsidRDefault="000E5508" w:rsidP="001F2925">
      <w:pPr>
        <w:pStyle w:val="BodyTextIndent2"/>
        <w:spacing w:line="276" w:lineRule="auto"/>
        <w:ind w:firstLine="0"/>
        <w:rPr>
          <w:rFonts w:ascii="GHEA Grapalat" w:hAnsi="GHEA Grapalat" w:cs="Calibri"/>
          <w:bCs/>
        </w:rPr>
      </w:pPr>
      <w:r w:rsidRPr="000E5508">
        <w:rPr>
          <w:rFonts w:ascii="GHEA Grapalat" w:hAnsi="GHEA Grapalat" w:cs="Calibri"/>
          <w:bCs/>
        </w:rPr>
        <w:t xml:space="preserve">2. Покупатель предоставляет Продавцу количество снаряжений в по размерам, росту, по цвету ленты (если таковая имеется), </w:t>
      </w:r>
      <w:r w:rsidRPr="000E5508">
        <w:rPr>
          <w:rFonts w:ascii="GHEA Grapalat" w:hAnsi="GHEA Grapalat" w:cs="Calibri"/>
          <w:bCs/>
          <w:lang w:val="ru-RU"/>
        </w:rPr>
        <w:t xml:space="preserve">видам логотипов – по количествам, </w:t>
      </w:r>
      <w:r w:rsidRPr="000E5508">
        <w:rPr>
          <w:rFonts w:ascii="GHEA Grapalat" w:hAnsi="GHEA Grapalat" w:cs="Calibri"/>
          <w:bCs/>
        </w:rPr>
        <w:t xml:space="preserve">и </w:t>
      </w:r>
      <w:r w:rsidRPr="000E5508">
        <w:rPr>
          <w:rFonts w:ascii="GHEA Grapalat" w:hAnsi="GHEA Grapalat" w:cs="Calibri"/>
          <w:bCs/>
          <w:lang w:val="ru-RU"/>
        </w:rPr>
        <w:t>прочую</w:t>
      </w:r>
      <w:r w:rsidRPr="000E5508">
        <w:rPr>
          <w:rFonts w:ascii="GHEA Grapalat" w:hAnsi="GHEA Grapalat" w:cs="Calibri"/>
          <w:bCs/>
        </w:rPr>
        <w:t xml:space="preserve"> необходимую информацию.</w:t>
      </w:r>
    </w:p>
    <w:p w14:paraId="1D3023D2" w14:textId="77777777" w:rsidR="000E5508" w:rsidRPr="000E5508" w:rsidRDefault="000E5508" w:rsidP="001F2925">
      <w:pPr>
        <w:pStyle w:val="BodyTextIndent2"/>
        <w:spacing w:line="276" w:lineRule="auto"/>
        <w:ind w:firstLine="0"/>
        <w:rPr>
          <w:rFonts w:ascii="GHEA Grapalat" w:hAnsi="GHEA Grapalat" w:cs="Calibri"/>
          <w:bCs/>
          <w:lang w:val="ru-RU"/>
        </w:rPr>
      </w:pPr>
      <w:r w:rsidRPr="000E5508">
        <w:rPr>
          <w:rFonts w:ascii="GHEA Grapalat" w:hAnsi="GHEA Grapalat" w:cs="Calibri"/>
          <w:bCs/>
          <w:lang w:val="es-ES"/>
        </w:rPr>
        <w:t xml:space="preserve">3. </w:t>
      </w:r>
      <w:proofErr w:type="spellStart"/>
      <w:r w:rsidRPr="000E5508">
        <w:rPr>
          <w:rFonts w:ascii="GHEA Grapalat" w:hAnsi="GHEA Grapalat" w:cs="Calibri"/>
          <w:bCs/>
          <w:lang w:val="es-ES"/>
        </w:rPr>
        <w:t>Поставляемый</w:t>
      </w:r>
      <w:proofErr w:type="spellEnd"/>
      <w:r w:rsidRPr="000E5508">
        <w:rPr>
          <w:rFonts w:ascii="GHEA Grapalat" w:hAnsi="GHEA Grapalat" w:cs="Calibri"/>
          <w:bCs/>
          <w:lang w:val="es-ES"/>
        </w:rPr>
        <w:t xml:space="preserve"> </w:t>
      </w:r>
      <w:proofErr w:type="spellStart"/>
      <w:r w:rsidRPr="000E5508">
        <w:rPr>
          <w:rFonts w:ascii="GHEA Grapalat" w:hAnsi="GHEA Grapalat" w:cs="Calibri"/>
          <w:bCs/>
          <w:lang w:val="es-ES"/>
        </w:rPr>
        <w:t>товар</w:t>
      </w:r>
      <w:proofErr w:type="spellEnd"/>
      <w:r w:rsidRPr="000E5508">
        <w:rPr>
          <w:rFonts w:ascii="GHEA Grapalat" w:hAnsi="GHEA Grapalat" w:cs="Calibri"/>
          <w:bCs/>
          <w:lang w:val="es-ES"/>
        </w:rPr>
        <w:t xml:space="preserve"> </w:t>
      </w:r>
      <w:proofErr w:type="spellStart"/>
      <w:r w:rsidRPr="000E5508">
        <w:rPr>
          <w:rFonts w:ascii="GHEA Grapalat" w:hAnsi="GHEA Grapalat" w:cs="Calibri"/>
          <w:bCs/>
          <w:lang w:val="es-ES"/>
        </w:rPr>
        <w:t>должен</w:t>
      </w:r>
      <w:proofErr w:type="spellEnd"/>
      <w:r w:rsidRPr="000E5508">
        <w:rPr>
          <w:rFonts w:ascii="GHEA Grapalat" w:hAnsi="GHEA Grapalat" w:cs="Calibri"/>
          <w:bCs/>
          <w:lang w:val="es-ES"/>
        </w:rPr>
        <w:t xml:space="preserve"> </w:t>
      </w:r>
      <w:proofErr w:type="spellStart"/>
      <w:r w:rsidRPr="000E5508">
        <w:rPr>
          <w:rFonts w:ascii="GHEA Grapalat" w:hAnsi="GHEA Grapalat" w:cs="Calibri"/>
          <w:bCs/>
          <w:lang w:val="es-ES"/>
        </w:rPr>
        <w:t>быть</w:t>
      </w:r>
      <w:proofErr w:type="spellEnd"/>
      <w:r w:rsidRPr="000E5508">
        <w:rPr>
          <w:rFonts w:ascii="GHEA Grapalat" w:hAnsi="GHEA Grapalat" w:cs="Calibri"/>
          <w:bCs/>
          <w:lang w:val="es-ES"/>
        </w:rPr>
        <w:t xml:space="preserve"> </w:t>
      </w:r>
      <w:proofErr w:type="spellStart"/>
      <w:r w:rsidRPr="000E5508">
        <w:rPr>
          <w:rFonts w:ascii="GHEA Grapalat" w:hAnsi="GHEA Grapalat" w:cs="Calibri"/>
          <w:bCs/>
          <w:lang w:val="es-ES"/>
        </w:rPr>
        <w:t>новым</w:t>
      </w:r>
      <w:proofErr w:type="spellEnd"/>
      <w:r w:rsidRPr="000E5508">
        <w:rPr>
          <w:rFonts w:ascii="GHEA Grapalat" w:hAnsi="GHEA Grapalat" w:cs="Calibri"/>
          <w:bCs/>
          <w:lang w:val="es-ES"/>
        </w:rPr>
        <w:t xml:space="preserve">, </w:t>
      </w:r>
      <w:proofErr w:type="spellStart"/>
      <w:r w:rsidRPr="000E5508">
        <w:rPr>
          <w:rFonts w:ascii="GHEA Grapalat" w:hAnsi="GHEA Grapalat" w:cs="Calibri"/>
          <w:bCs/>
          <w:lang w:val="es-ES"/>
        </w:rPr>
        <w:t>неиспользованным</w:t>
      </w:r>
      <w:proofErr w:type="spellEnd"/>
      <w:r w:rsidRPr="000E5508">
        <w:rPr>
          <w:rFonts w:ascii="GHEA Grapalat" w:hAnsi="GHEA Grapalat" w:cs="Calibri"/>
          <w:bCs/>
          <w:lang w:val="es-ES"/>
        </w:rPr>
        <w:t xml:space="preserve">, в </w:t>
      </w:r>
      <w:proofErr w:type="spellStart"/>
      <w:r w:rsidRPr="000E5508">
        <w:rPr>
          <w:rFonts w:ascii="GHEA Grapalat" w:hAnsi="GHEA Grapalat" w:cs="Calibri"/>
          <w:bCs/>
          <w:lang w:val="es-ES"/>
        </w:rPr>
        <w:t>заводской</w:t>
      </w:r>
      <w:proofErr w:type="spellEnd"/>
      <w:r w:rsidRPr="000E5508">
        <w:rPr>
          <w:rFonts w:ascii="GHEA Grapalat" w:hAnsi="GHEA Grapalat" w:cs="Calibri"/>
          <w:bCs/>
          <w:lang w:val="es-ES"/>
        </w:rPr>
        <w:t xml:space="preserve"> </w:t>
      </w:r>
      <w:proofErr w:type="spellStart"/>
      <w:r w:rsidRPr="000E5508">
        <w:rPr>
          <w:rFonts w:ascii="GHEA Grapalat" w:hAnsi="GHEA Grapalat" w:cs="Calibri"/>
          <w:bCs/>
          <w:lang w:val="es-ES"/>
        </w:rPr>
        <w:t>упаковке</w:t>
      </w:r>
      <w:proofErr w:type="spellEnd"/>
      <w:r w:rsidRPr="000E5508">
        <w:rPr>
          <w:rFonts w:ascii="GHEA Grapalat" w:hAnsi="GHEA Grapalat" w:cs="Calibri"/>
          <w:bCs/>
        </w:rPr>
        <w:t>, транспортировка товара автотранспортом, разгрузка на складе осуществляется Поставщиком</w:t>
      </w:r>
      <w:r w:rsidRPr="000E5508">
        <w:rPr>
          <w:rFonts w:ascii="GHEA Grapalat" w:hAnsi="GHEA Grapalat" w:cs="Calibri"/>
          <w:bCs/>
          <w:lang w:val="ru-RU"/>
        </w:rPr>
        <w:t>.</w:t>
      </w:r>
    </w:p>
    <w:p w14:paraId="298EDCB0" w14:textId="1D5C46CC" w:rsidR="00042A1F" w:rsidRPr="000E5508" w:rsidRDefault="000E5508" w:rsidP="001F2925">
      <w:pPr>
        <w:pStyle w:val="BodyTextIndent2"/>
        <w:spacing w:line="276" w:lineRule="auto"/>
        <w:ind w:firstLine="0"/>
        <w:rPr>
          <w:rFonts w:ascii="GHEA Grapalat" w:hAnsi="GHEA Grapalat" w:cs="Calibri"/>
          <w:bCs/>
        </w:rPr>
      </w:pPr>
      <w:r w:rsidRPr="000E5508">
        <w:rPr>
          <w:rFonts w:ascii="GHEA Grapalat" w:hAnsi="GHEA Grapalat" w:cs="Calibri"/>
          <w:bCs/>
          <w:lang w:val="es-ES"/>
        </w:rPr>
        <w:t>4.</w:t>
      </w:r>
      <w:r w:rsidRPr="000E5508">
        <w:rPr>
          <w:rFonts w:ascii="GHEA Grapalat" w:hAnsi="GHEA Grapalat" w:cs="Calibri"/>
          <w:bCs/>
        </w:rPr>
        <w:t xml:space="preserve"> Приемку товара осуществляет заведующий складом и/или офицер по части поставок Заказчика-подразделения.</w:t>
      </w:r>
    </w:p>
    <w:sectPr w:rsidR="00042A1F" w:rsidRPr="000E5508" w:rsidSect="003A0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D5"/>
    <w:rsid w:val="00042A1F"/>
    <w:rsid w:val="000E5508"/>
    <w:rsid w:val="001F2925"/>
    <w:rsid w:val="003A0236"/>
    <w:rsid w:val="007453D5"/>
    <w:rsid w:val="008E49B9"/>
    <w:rsid w:val="008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CA29F"/>
  <w15:chartTrackingRefBased/>
  <w15:docId w15:val="{1069221C-B5D4-43C8-B05D-EBFBD94E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aliases w:val=" Char6,Char6"/>
    <w:basedOn w:val="Normal"/>
    <w:link w:val="BodyTextIndent2Char"/>
    <w:rsid w:val="008F3D6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x-none"/>
    </w:rPr>
  </w:style>
  <w:style w:type="character" w:customStyle="1" w:styleId="BodyTextIndent2Char">
    <w:name w:val="Body Text Indent 2 Char"/>
    <w:aliases w:val=" Char6 Char,Char6 Char"/>
    <w:basedOn w:val="DefaultParagraphFont"/>
    <w:link w:val="BodyTextIndent2"/>
    <w:rsid w:val="008F3D63"/>
    <w:rPr>
      <w:rFonts w:ascii="Baltica" w:eastAsia="Times New Roman" w:hAnsi="Baltica" w:cs="Times New Roman"/>
      <w:sz w:val="20"/>
      <w:szCs w:val="20"/>
      <w:lang w:val="af-Z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7</cp:revision>
  <dcterms:created xsi:type="dcterms:W3CDTF">2026-02-10T11:20:00Z</dcterms:created>
  <dcterms:modified xsi:type="dcterms:W3CDTF">2026-02-10T12:08:00Z</dcterms:modified>
</cp:coreProperties>
</file>